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9CA5" w14:textId="77777777" w:rsidR="00B07902" w:rsidRDefault="00B07902">
      <w:pPr>
        <w:rPr>
          <w:b/>
          <w:sz w:val="32"/>
          <w:szCs w:val="32"/>
        </w:rPr>
      </w:pPr>
    </w:p>
    <w:p w14:paraId="137272A9" w14:textId="77777777" w:rsidR="00B07902" w:rsidRDefault="00B079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Sir Neil </w:t>
      </w:r>
      <w:proofErr w:type="spellStart"/>
      <w:r>
        <w:rPr>
          <w:b/>
          <w:sz w:val="32"/>
          <w:szCs w:val="32"/>
        </w:rPr>
        <w:t>Menzies</w:t>
      </w:r>
      <w:proofErr w:type="spellEnd"/>
      <w:r>
        <w:rPr>
          <w:b/>
          <w:sz w:val="32"/>
          <w:szCs w:val="32"/>
        </w:rPr>
        <w:t xml:space="preserve"> 6</w:t>
      </w:r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 xml:space="preserve">Baronet of </w:t>
      </w:r>
      <w:proofErr w:type="spellStart"/>
      <w:r>
        <w:rPr>
          <w:b/>
          <w:sz w:val="32"/>
          <w:szCs w:val="32"/>
        </w:rPr>
        <w:t>Menzies</w:t>
      </w:r>
      <w:proofErr w:type="spellEnd"/>
    </w:p>
    <w:p w14:paraId="28A575AB" w14:textId="77777777" w:rsidR="00B07902" w:rsidRDefault="00B07902">
      <w:pPr>
        <w:rPr>
          <w:b/>
          <w:sz w:val="32"/>
          <w:szCs w:val="32"/>
        </w:rPr>
      </w:pPr>
    </w:p>
    <w:p w14:paraId="6E9FE467" w14:textId="77777777" w:rsidR="00B07902" w:rsidRPr="00B07902" w:rsidRDefault="00B07902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B0F3206" wp14:editId="50FEE30D">
            <wp:extent cx="5080000" cy="6197600"/>
            <wp:effectExtent l="0" t="0" r="0" b="0"/>
            <wp:docPr id="1" name="Picture 1" descr="PATFIAT:ARCHIVE ACTUAL &amp; FINAL:PEOPLE  in childrens letters:96659106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FIAT:ARCHIVE ACTUAL &amp; FINAL:PEOPLE  in childrens letters:96659106.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0A47F8" w14:textId="77777777" w:rsidR="00B07902" w:rsidRPr="00B07902" w:rsidRDefault="00B07902" w:rsidP="00B07902">
      <w:pPr>
        <w:jc w:val="center"/>
        <w:rPr>
          <w:b/>
          <w:sz w:val="32"/>
          <w:szCs w:val="32"/>
        </w:rPr>
      </w:pPr>
      <w:r w:rsidRPr="00B07902">
        <w:rPr>
          <w:b/>
          <w:sz w:val="32"/>
          <w:szCs w:val="32"/>
        </w:rPr>
        <w:t xml:space="preserve">The </w:t>
      </w:r>
      <w:proofErr w:type="spellStart"/>
      <w:r w:rsidRPr="00B07902">
        <w:rPr>
          <w:b/>
          <w:sz w:val="32"/>
          <w:szCs w:val="32"/>
        </w:rPr>
        <w:t>childrens</w:t>
      </w:r>
      <w:proofErr w:type="spellEnd"/>
      <w:r w:rsidRPr="00B07902">
        <w:rPr>
          <w:b/>
          <w:sz w:val="32"/>
          <w:szCs w:val="32"/>
        </w:rPr>
        <w:t xml:space="preserve"> maternal Grandfather</w:t>
      </w:r>
    </w:p>
    <w:p w14:paraId="3077B502" w14:textId="77777777" w:rsidR="00B07902" w:rsidRPr="00B07902" w:rsidRDefault="00B07902" w:rsidP="00B07902">
      <w:pPr>
        <w:rPr>
          <w:sz w:val="32"/>
          <w:szCs w:val="32"/>
        </w:rPr>
      </w:pPr>
    </w:p>
    <w:p w14:paraId="7B67E53D" w14:textId="77777777" w:rsidR="00B07902" w:rsidRDefault="00B07902" w:rsidP="00B07902">
      <w:pPr>
        <w:rPr>
          <w:sz w:val="32"/>
          <w:szCs w:val="32"/>
        </w:rPr>
      </w:pPr>
      <w:r>
        <w:rPr>
          <w:sz w:val="32"/>
          <w:szCs w:val="32"/>
        </w:rPr>
        <w:t xml:space="preserve">Sir Neil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succeeded to the </w:t>
      </w:r>
      <w:proofErr w:type="spellStart"/>
      <w:r>
        <w:rPr>
          <w:sz w:val="32"/>
          <w:szCs w:val="32"/>
        </w:rPr>
        <w:t>chiefship</w:t>
      </w:r>
      <w:proofErr w:type="spellEnd"/>
      <w:r>
        <w:rPr>
          <w:sz w:val="32"/>
          <w:szCs w:val="32"/>
        </w:rPr>
        <w:t xml:space="preserve">, estates and baronetcy of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on the death of his father Sir Robert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>, 5</w:t>
      </w:r>
      <w:r w:rsidRPr="008556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baronet of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>, who died on 8</w:t>
      </w:r>
      <w:r w:rsidRPr="00A242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1813.  Sir Neil was born on 16</w:t>
      </w:r>
      <w:r w:rsidRPr="00A242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August 1780, before his father had any hopes of the </w:t>
      </w:r>
      <w:proofErr w:type="spellStart"/>
      <w:r>
        <w:rPr>
          <w:sz w:val="32"/>
          <w:szCs w:val="32"/>
        </w:rPr>
        <w:t>Baronecy</w:t>
      </w:r>
      <w:proofErr w:type="spellEnd"/>
      <w:r>
        <w:rPr>
          <w:sz w:val="32"/>
          <w:szCs w:val="32"/>
        </w:rPr>
        <w:t>, as Sir Robert, the third baronet, was still living, with several other heirs who came before him.</w:t>
      </w:r>
    </w:p>
    <w:p w14:paraId="5BD25B5B" w14:textId="77777777" w:rsidR="00B07902" w:rsidRDefault="00B07902" w:rsidP="00B07902">
      <w:pPr>
        <w:rPr>
          <w:sz w:val="32"/>
          <w:szCs w:val="32"/>
        </w:rPr>
      </w:pPr>
    </w:p>
    <w:p w14:paraId="30079830" w14:textId="77777777" w:rsidR="00B07902" w:rsidRDefault="00B07902" w:rsidP="00B07902">
      <w:pPr>
        <w:rPr>
          <w:sz w:val="32"/>
          <w:szCs w:val="32"/>
        </w:rPr>
      </w:pPr>
      <w:r>
        <w:rPr>
          <w:sz w:val="32"/>
          <w:szCs w:val="32"/>
        </w:rPr>
        <w:t xml:space="preserve">Sir Neil was educated for the Bar, and was in the year 1801 elected a member of the Faculty of Advocates, of which, on his accession to the title and estates of </w:t>
      </w:r>
      <w:proofErr w:type="spellStart"/>
      <w:r>
        <w:rPr>
          <w:sz w:val="32"/>
          <w:szCs w:val="32"/>
        </w:rPr>
        <w:t>Menzies</w:t>
      </w:r>
      <w:proofErr w:type="spellEnd"/>
      <w:r>
        <w:rPr>
          <w:sz w:val="32"/>
          <w:szCs w:val="32"/>
        </w:rPr>
        <w:t xml:space="preserve"> became an honorary member, which he retained during life.</w:t>
      </w:r>
    </w:p>
    <w:p w14:paraId="2E663305" w14:textId="77777777" w:rsidR="00B07902" w:rsidRDefault="00B07902" w:rsidP="00B07902">
      <w:pPr>
        <w:rPr>
          <w:sz w:val="32"/>
          <w:szCs w:val="32"/>
        </w:rPr>
      </w:pPr>
    </w:p>
    <w:p w14:paraId="21C00888" w14:textId="77777777" w:rsidR="00B07902" w:rsidRDefault="00B07902" w:rsidP="00B07902">
      <w:pPr>
        <w:rPr>
          <w:sz w:val="32"/>
          <w:szCs w:val="32"/>
        </w:rPr>
      </w:pPr>
      <w:r>
        <w:rPr>
          <w:sz w:val="32"/>
          <w:szCs w:val="32"/>
        </w:rPr>
        <w:t xml:space="preserve">He first married on 6 June 1808, </w:t>
      </w:r>
      <w:proofErr w:type="spellStart"/>
      <w:r>
        <w:rPr>
          <w:sz w:val="32"/>
          <w:szCs w:val="32"/>
        </w:rPr>
        <w:t>Emelia</w:t>
      </w:r>
      <w:proofErr w:type="spellEnd"/>
      <w:r>
        <w:rPr>
          <w:sz w:val="32"/>
          <w:szCs w:val="32"/>
        </w:rPr>
        <w:t xml:space="preserve"> Balfour, daughter of the Hon. Francis Balfour of </w:t>
      </w:r>
      <w:proofErr w:type="spellStart"/>
      <w:r>
        <w:rPr>
          <w:sz w:val="32"/>
          <w:szCs w:val="32"/>
        </w:rPr>
        <w:t>Fernie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she was </w:t>
      </w:r>
      <w:r>
        <w:rPr>
          <w:sz w:val="32"/>
          <w:szCs w:val="32"/>
        </w:rPr>
        <w:t xml:space="preserve">the </w:t>
      </w:r>
      <w:proofErr w:type="spellStart"/>
      <w:r>
        <w:rPr>
          <w:sz w:val="32"/>
          <w:szCs w:val="32"/>
        </w:rPr>
        <w:t>childrens</w:t>
      </w:r>
      <w:proofErr w:type="spellEnd"/>
      <w:r>
        <w:rPr>
          <w:sz w:val="32"/>
          <w:szCs w:val="32"/>
        </w:rPr>
        <w:t xml:space="preserve"> maternal grandmother. They had two daughters Catherine and Amelia.  </w:t>
      </w:r>
      <w:proofErr w:type="spellStart"/>
      <w:r>
        <w:rPr>
          <w:sz w:val="32"/>
          <w:szCs w:val="32"/>
        </w:rPr>
        <w:t>Emelia</w:t>
      </w:r>
      <w:proofErr w:type="spellEnd"/>
      <w:r>
        <w:rPr>
          <w:sz w:val="32"/>
          <w:szCs w:val="32"/>
        </w:rPr>
        <w:t xml:space="preserve"> died giving birth to Amelia on 01/11/1810.</w:t>
      </w:r>
    </w:p>
    <w:p w14:paraId="5F140858" w14:textId="77777777" w:rsidR="00B07902" w:rsidRDefault="00B07902" w:rsidP="00B07902">
      <w:pPr>
        <w:rPr>
          <w:sz w:val="32"/>
          <w:szCs w:val="32"/>
        </w:rPr>
      </w:pPr>
    </w:p>
    <w:p w14:paraId="1E9107FD" w14:textId="77777777" w:rsidR="00B07902" w:rsidRDefault="00B07902" w:rsidP="00B07902">
      <w:pPr>
        <w:rPr>
          <w:sz w:val="32"/>
          <w:szCs w:val="32"/>
        </w:rPr>
      </w:pPr>
      <w:r>
        <w:rPr>
          <w:sz w:val="32"/>
          <w:szCs w:val="32"/>
        </w:rPr>
        <w:t xml:space="preserve">On 3rd December 1816 he married the </w:t>
      </w:r>
      <w:proofErr w:type="spellStart"/>
      <w:r>
        <w:rPr>
          <w:sz w:val="32"/>
          <w:szCs w:val="32"/>
        </w:rPr>
        <w:t>Hon.Grace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Charlotte  Conyers</w:t>
      </w:r>
      <w:proofErr w:type="gramEnd"/>
      <w:r>
        <w:rPr>
          <w:sz w:val="32"/>
          <w:szCs w:val="32"/>
        </w:rPr>
        <w:t xml:space="preserve"> Norton eldest daughter of  Fletcher Norton, Lord </w:t>
      </w:r>
      <w:proofErr w:type="spellStart"/>
      <w:r>
        <w:rPr>
          <w:sz w:val="32"/>
          <w:szCs w:val="32"/>
        </w:rPr>
        <w:t>Grantley</w:t>
      </w:r>
      <w:proofErr w:type="spellEnd"/>
      <w:r>
        <w:rPr>
          <w:sz w:val="32"/>
          <w:szCs w:val="32"/>
        </w:rPr>
        <w:t>. They had four children two sons and two daughters.</w:t>
      </w:r>
    </w:p>
    <w:p w14:paraId="3CEC3D97" w14:textId="77777777" w:rsidR="00B07902" w:rsidRDefault="00B07902" w:rsidP="00B07902">
      <w:pPr>
        <w:rPr>
          <w:sz w:val="32"/>
          <w:szCs w:val="32"/>
        </w:rPr>
      </w:pPr>
      <w:r>
        <w:rPr>
          <w:sz w:val="32"/>
          <w:szCs w:val="32"/>
        </w:rPr>
        <w:t>Robert, Fletcher, Caroline, and Grace.</w:t>
      </w:r>
    </w:p>
    <w:p w14:paraId="4E03AB09" w14:textId="77777777" w:rsidR="00B07902" w:rsidRDefault="00B07902" w:rsidP="00B07902">
      <w:pPr>
        <w:rPr>
          <w:sz w:val="32"/>
          <w:szCs w:val="32"/>
        </w:rPr>
      </w:pPr>
    </w:p>
    <w:p w14:paraId="7DC568A9" w14:textId="77777777" w:rsidR="00B07902" w:rsidRDefault="00B07902" w:rsidP="00B07902">
      <w:pPr>
        <w:rPr>
          <w:sz w:val="32"/>
          <w:szCs w:val="32"/>
        </w:rPr>
      </w:pPr>
      <w:r>
        <w:rPr>
          <w:sz w:val="32"/>
          <w:szCs w:val="32"/>
        </w:rPr>
        <w:t>In the portrait with him is his youngest daughter Grace. He did not wear the highland dress in the portrait due to slight lameness brought about by a kick from a horse a few years before.</w:t>
      </w:r>
    </w:p>
    <w:p w14:paraId="194D06EB" w14:textId="77777777" w:rsidR="008F1A69" w:rsidRPr="00B07902" w:rsidRDefault="008F1A69" w:rsidP="00B07902"/>
    <w:sectPr w:rsidR="008F1A69" w:rsidRPr="00B07902" w:rsidSect="00B07902">
      <w:headerReference w:type="default" r:id="rId9"/>
      <w:pgSz w:w="11900" w:h="16840"/>
      <w:pgMar w:top="567" w:right="1797" w:bottom="51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5F97D" w14:textId="77777777" w:rsidR="00B07902" w:rsidRDefault="00B07902" w:rsidP="00B07902">
      <w:r>
        <w:separator/>
      </w:r>
    </w:p>
  </w:endnote>
  <w:endnote w:type="continuationSeparator" w:id="0">
    <w:p w14:paraId="106BECC0" w14:textId="77777777" w:rsidR="00B07902" w:rsidRDefault="00B07902" w:rsidP="00B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93F84" w14:textId="77777777" w:rsidR="00B07902" w:rsidRDefault="00B07902" w:rsidP="00B07902">
      <w:r>
        <w:separator/>
      </w:r>
    </w:p>
  </w:footnote>
  <w:footnote w:type="continuationSeparator" w:id="0">
    <w:p w14:paraId="7D6192D6" w14:textId="77777777" w:rsidR="00B07902" w:rsidRDefault="00B07902" w:rsidP="00B07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8F7A4" w14:textId="77777777" w:rsidR="00B07902" w:rsidRDefault="00B07902">
    <w:pPr>
      <w:pStyle w:val="Header"/>
    </w:pPr>
  </w:p>
  <w:p w14:paraId="66713621" w14:textId="77777777" w:rsidR="00B07902" w:rsidRDefault="00B07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02"/>
    <w:rsid w:val="008F1A69"/>
    <w:rsid w:val="00AD2A28"/>
    <w:rsid w:val="00B07902"/>
    <w:rsid w:val="00F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34F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02"/>
  </w:style>
  <w:style w:type="paragraph" w:styleId="Footer">
    <w:name w:val="footer"/>
    <w:basedOn w:val="Normal"/>
    <w:link w:val="FooterChar"/>
    <w:uiPriority w:val="99"/>
    <w:unhideWhenUsed/>
    <w:rsid w:val="00B07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9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9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9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02"/>
  </w:style>
  <w:style w:type="paragraph" w:styleId="Footer">
    <w:name w:val="footer"/>
    <w:basedOn w:val="Normal"/>
    <w:link w:val="FooterChar"/>
    <w:uiPriority w:val="99"/>
    <w:unhideWhenUsed/>
    <w:rsid w:val="00B079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9D017-A9B3-3843-9350-8EE19407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3</cp:revision>
  <dcterms:created xsi:type="dcterms:W3CDTF">2017-08-02T15:40:00Z</dcterms:created>
  <dcterms:modified xsi:type="dcterms:W3CDTF">2017-08-02T15:56:00Z</dcterms:modified>
</cp:coreProperties>
</file>